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619A8192" w:rsidR="002F0D4C" w:rsidRPr="002C5526" w:rsidRDefault="0008104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63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D237288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9F62D8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</w:p>
    <w:p w14:paraId="4B7518D0" w14:textId="47DB2B59" w:rsidR="002F0D4C" w:rsidRPr="002C5526" w:rsidRDefault="00081044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29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трав</w:t>
      </w:r>
      <w:r w:rsidR="00E62446">
        <w:rPr>
          <w:rFonts w:ascii="Century" w:eastAsia="Century" w:hAnsi="Century" w:cs="Century"/>
          <w:sz w:val="28"/>
          <w:szCs w:val="28"/>
          <w:lang w:val="uk-UA"/>
        </w:rPr>
        <w:t xml:space="preserve">ня 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>202</w:t>
      </w:r>
      <w:r w:rsidR="009F62D8">
        <w:rPr>
          <w:rFonts w:ascii="Century" w:eastAsia="Century" w:hAnsi="Century" w:cs="Century"/>
          <w:sz w:val="28"/>
          <w:szCs w:val="28"/>
          <w:lang w:val="uk-UA"/>
        </w:rPr>
        <w:t>5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2F7B685C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081044">
        <w:rPr>
          <w:rFonts w:ascii="Century" w:eastAsia="Century" w:hAnsi="Century" w:cs="Century"/>
          <w:b/>
          <w:color w:val="C00000"/>
          <w:sz w:val="28"/>
          <w:szCs w:val="28"/>
          <w:lang w:val="uk-UA"/>
        </w:rPr>
        <w:t>63</w:t>
      </w:r>
      <w:r w:rsidRPr="00E62446">
        <w:rPr>
          <w:rFonts w:ascii="Century" w:eastAsia="Century" w:hAnsi="Century" w:cs="Century"/>
          <w:b/>
          <w:color w:val="C00000"/>
          <w:sz w:val="28"/>
          <w:szCs w:val="28"/>
          <w:lang w:val="uk-UA"/>
        </w:rPr>
        <w:t xml:space="preserve"> 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4448EFEC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081044">
        <w:rPr>
          <w:rFonts w:ascii="Century" w:eastAsia="Century" w:hAnsi="Century" w:cs="Century"/>
          <w:color w:val="800000"/>
          <w:sz w:val="28"/>
          <w:szCs w:val="28"/>
          <w:lang w:val="uk-UA"/>
        </w:rPr>
        <w:t>63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66A87A70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bookmarkStart w:id="3" w:name="_Hlk147236908"/>
      <w:r w:rsidRPr="00D3201D">
        <w:rPr>
          <w:rFonts w:ascii="Century" w:hAnsi="Century"/>
          <w:sz w:val="28"/>
          <w:szCs w:val="28"/>
          <w:lang w:val="uk-UA" w:bidi="uk-UA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686DFA5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5E2AE6A0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включення в перелік об’єктів малої приватизації комунальної власності територіальної громади, що підлягають приватизації шляхом продажу на аукціонах</w:t>
      </w:r>
    </w:p>
    <w:p w14:paraId="2EDE795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27E1EA0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у рішення Городоцької міської ради №22/22-4935 від 26 травня 2022  року «Про затвердження Положення про діяльність аукціонної комісії для продажу об’єктів комунальної власності Городоцької міської ради та складу аукціонної комісії»</w:t>
      </w:r>
    </w:p>
    <w:p w14:paraId="20DCE0B2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4A4DCB0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реорганізацію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Лісновицького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Лісновицький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53B3257A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Мильчицького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Мильчицький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1AB1957C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реорганізацію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Речичанського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закладу загальної середньої освіти І-ІІ ступенів Городоцької міської ради Львівської області 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Речичанський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заклад загальної середньої освіти І ступеня Городоцької міської ради Львівської області</w:t>
      </w:r>
    </w:p>
    <w:p w14:paraId="29C0798F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58042FAD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33A5D9B0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затвердження Програми інформатизації «Цифрова Городоцька міська територіальна громада» на 2025-2027 роки</w:t>
      </w:r>
    </w:p>
    <w:p w14:paraId="7C9D069B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14:paraId="2F136810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168BFC1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створення органу приватизації житлового фонду, що перебуває у комунальній власності Городоцької міської ради </w:t>
      </w:r>
    </w:p>
    <w:p w14:paraId="1353B742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зміну до "Програми розвитку фізичної культури і спорту Городоцької міської ради на 2025-2027 рік</w:t>
      </w:r>
    </w:p>
    <w:p w14:paraId="0DAA26D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53A09AA3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5359303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до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2025-2027 роки</w:t>
      </w:r>
    </w:p>
    <w:p w14:paraId="1F9B6F0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>Про внесення змін до рішення сесії міської ради від 19 лютого 2025 року №25/60-8276 “Про затвердження програми 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2025 рік»</w:t>
      </w:r>
    </w:p>
    <w:p w14:paraId="28FEDFC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2025рік»  затвердженої рішенням сесії Городоцької міської ради від 19.12.2024р. №24/57-8050</w:t>
      </w:r>
    </w:p>
    <w:p w14:paraId="54DB50F2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внесення змін у бюджет Городоцької міської територіальної громади на 2025 рік</w:t>
      </w:r>
    </w:p>
    <w:p w14:paraId="7CBD3F9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доповнення Переліку адміністративних послуг, які надаються через відділ «Центр надання адміністративних послуг» Городоцької міської ради та віддалені робочі місця</w:t>
      </w:r>
    </w:p>
    <w:p w14:paraId="5E9A6863" w14:textId="4D53D2B8" w:rsidR="00D3201D" w:rsidRPr="00D3201D" w:rsidRDefault="00D3201D" w:rsidP="005B4A72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присвоєння чергового рангу посадової особи місцевого самоврядування</w:t>
      </w:r>
      <w:r>
        <w:rPr>
          <w:rFonts w:ascii="Century" w:hAnsi="Century"/>
          <w:sz w:val="28"/>
          <w:szCs w:val="28"/>
          <w:lang w:val="en-US" w:bidi="uk-UA"/>
        </w:rPr>
        <w:t xml:space="preserve"> </w:t>
      </w:r>
      <w:r w:rsidRPr="00D3201D">
        <w:rPr>
          <w:rFonts w:ascii="Century" w:hAnsi="Century"/>
          <w:sz w:val="28"/>
          <w:szCs w:val="28"/>
          <w:lang w:val="uk-UA" w:bidi="uk-UA"/>
        </w:rPr>
        <w:t xml:space="preserve">старості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Заверешицького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Ігорю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Виздрику</w:t>
      </w:r>
      <w:proofErr w:type="spellEnd"/>
    </w:p>
    <w:p w14:paraId="64A378A1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на розроблення детального плану території  в районі вулиць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Комарнівська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–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М.Павлика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 м. Городок Львівської області</w:t>
      </w:r>
    </w:p>
    <w:p w14:paraId="6E57A11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кварталу індивідуальної житлової забудови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с.Угри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32CBB8B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кварталу індивідуальної житлової забудови в районі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вул.Княгині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Ольги,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вул.Застава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вул.О.Кобилянської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4C79F15D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кварталу індивідуальної житлової забудови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с.Галичани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7D2D4F0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для обслуговування багатоквартирних житлових будинків, прилеглих господарських будівель і споруд та прибудинкової території на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вул.Скітник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 та надання дозволу на розроблення проекту землеустрою</w:t>
      </w:r>
    </w:p>
    <w:p w14:paraId="4E3EB6DC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детального плану території колишнього господарського двору на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вул.Цвітна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с.Галичани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та надання дозволу на розроблення проекту землеустрою</w:t>
      </w:r>
    </w:p>
    <w:p w14:paraId="56F9E99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детального плану території земельної ділянки орієнтовною площею 0,7 га 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(КВЦПЗ–11.02), що розташована на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вул.Польова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(за межами населеного пункту) Львівського району Львівської області та надання дозволу на розроблення проекту землеустрою</w:t>
      </w:r>
    </w:p>
    <w:p w14:paraId="4C84281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Митурак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Катерині Теодорівні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Речичанського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2,06 умовних кадастрових гектари</w:t>
      </w:r>
    </w:p>
    <w:p w14:paraId="0503D8F3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Тицейко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Марії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1,63 умовних кадастрових гектари</w:t>
      </w:r>
    </w:p>
    <w:p w14:paraId="7FA691C7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Майхеру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Івану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Євстаховичу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Угрівського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1,70 умовних кадастрових гектари</w:t>
      </w:r>
    </w:p>
    <w:p w14:paraId="343385A4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Гурняк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Зої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Вячеславівні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2,04 умовних кадастрових гектари</w:t>
      </w:r>
    </w:p>
    <w:p w14:paraId="379AB24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Стоділці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Любові Степанівні та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Гасюк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Олегу 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 площею 1,82 умовних кадастрових гектари</w:t>
      </w:r>
    </w:p>
    <w:p w14:paraId="44B6357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-01.08, яка розташована за межами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с.Черлянське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Передмістя Львівського району Львівської області.</w:t>
      </w:r>
    </w:p>
    <w:p w14:paraId="1D2F0B9A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надання дозволу ТОВ «Юкрейн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Тауер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Компані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с.Родатичі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30DCCAD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Мацьківу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Володимиру Михайловичу на розроблення проекту землеустрою щодо відведення земельних ділянок з метою передачі їх в оренду для сінокосіння та випасання худоби КВЦПЗ -01.08, які розташовані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 Львівського району Львівської області.</w:t>
      </w:r>
    </w:p>
    <w:p w14:paraId="215E8747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ТзОВ «КЕРНІНВЕСТ» на розроблення проекту землеустрою щодо відведення земельної ділянки з метою передачі її в оренду для розміщення та експлуатації основних, підсобних і допоміжних будівель та споруд будівельних організацій та підприємств КВЦПЗ -11.03, яка розташована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Шевченка Т.Г., 18,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с.Керниця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, Львівського району Львівської області.</w:t>
      </w:r>
    </w:p>
    <w:p w14:paraId="42787B3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ОСББ «АТЛАНТ 2021»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Крип’якевича,10,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, Львівського району Львівської області.</w:t>
      </w:r>
    </w:p>
    <w:p w14:paraId="231BF7AD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с.Речичани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) та передачі їх в оренду ТОВ «Захід Агро МХП».</w:t>
      </w:r>
    </w:p>
    <w:p w14:paraId="02F963A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Чепіль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Лесі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вул.Галицька,7,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3470627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Душенку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Любомиру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вул.Дорошенка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П.,46,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567E71E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Душенко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Оксані Мирославівні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вул.Дорошенка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П.,48,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4BE4B9BB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Дмитришин Зіновії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вул.Весела,4,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с.Путятичі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20B61CB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Хороз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Дмитру Романовичу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вул.Весела,18,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с.Путятичі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057873E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Бойко Марії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вул.Центральна,24,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с.Путятичі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7902E2B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Винницькій Степанії Семенівні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вул.Добрянська,81,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с.Шоломиничі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7EC188F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Чигис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Уляні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вул.Головна,84,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с.Градівка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61B01B9C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Качмару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Івану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вул.Окружна,13,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3C200C3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Сахелашвілі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-Біль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вул.Центральна,28,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с.Речичани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3481339B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Перетятко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Марії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вул.Сонячна,44,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с.Бар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5BA59FCB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Карапінці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Юрію Ярославовичу для будівництва і </w:t>
      </w: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вул.Космічна,3,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с.Братковичі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7BF00A74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Шніцару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Володимиру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вул.Вишнева,173,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с.Тучапи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42CE10E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Гук Галині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вул.Верхня,62,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с.Добряни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766C5FFC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Мартин Володимиру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вул.Верхня,29,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с.Добряни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36AB4B7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Жук Руслані Омелянівні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Окружна,30,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с.Черляни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.</w:t>
      </w:r>
    </w:p>
    <w:p w14:paraId="647B1D6C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Батенко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Марії Михайлівні для ведення товарного сільськогосподарського виробництва, яка розташована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6224A87A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Іванні Ігорівні для ведення товарного сільськогосподарського виробництва, які розташовані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33602DE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Панич Іванні Ігорівні для ведення товарного сільськогосподарського виробництва, які розташовані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Долинянського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0BCDF21B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Гулящій Людмилі Володимирівні для ведення товарного сільськогосподарського виробництва, які розташовані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76CD9A98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Луців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Єстепанії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Іванівні для ведення товарного сільськогосподарського виробництва, які розташовані на території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Градівського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старостинського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округу Городоцької міської ради.</w:t>
      </w:r>
    </w:p>
    <w:p w14:paraId="48B0C08A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(за межами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с.Мильчиці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) Львівського району Львівської області та передачі їх в оренду ТОВ «Захід-Агро МХП»</w:t>
      </w:r>
    </w:p>
    <w:p w14:paraId="3FD749C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Танчак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Мирону Івановичу з КВЦПЗ – 10.06 - для сінокосіння, яка розташована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4135EA0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в оренду Трохим Ярославу Івановичу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яка розташована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вул.Промислова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, 14, 25,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с.Бартатів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4C5FD1C1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Солук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Юрію Ігоровичу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блоком, яка розташована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вул.Франка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І.,40,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с.Мшана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12FEB05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Бойка Василя Олеговича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вул.Верхня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с.Бартатів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4FBF70D7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земельних ділянок приватної власності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Братковської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Віри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Ярославівної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для зміни їх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розташованих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с.Воля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-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Бартатівська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7E58B84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Шпирка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Ігоря Петровича для зміни її цільового призначення із «02.03 - для будівництва і обслуговування багатоквартирного житлового будинку» на «03.07 - для будівництва та обслуговування будівель торгівлі»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вул.Лісова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, 1,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с.Воля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-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Бартатівська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2CA2634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14:paraId="6CC7220F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для будівництва та обслуговування будівель торгівлі КВЦПЗ -03.07, площею 0,7730 га,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Комарнівська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, м. Городок Львівського району Львівської області;  кадастровий номер 4620910100:29:001:0169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14:paraId="2E728B0B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Кадикало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Оксани Ярославівни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будівель торгівлі»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І.Сірка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, 1а,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7B4CE68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гр.Канафоцькому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Р.О. дозволу на передачу орендованої земельної ділянки в суборенду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гр.Федак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А.І. </w:t>
      </w:r>
    </w:p>
    <w:p w14:paraId="5035D351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ТзОВ «Городоцька споживспілка» дозволу на викуп та проведення експертної грошової оцінки земельної ділянки не сільськогосподарського призначення. </w:t>
      </w:r>
    </w:p>
    <w:p w14:paraId="3BF89C79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гр.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Кориляк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Мирославі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Здиславівні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дозволу на викуп та проведення експертної грошової оцінки земельної ділянки не сільськогосподарського призначення. </w:t>
      </w:r>
    </w:p>
    <w:p w14:paraId="4B97A3D3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поновлення договору оренди землі, який укладено 10.03.2025 з ФОП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Огінок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В.І. на земельну ділянку площею 0,0035 га, що розташована по вул. Перемишльська в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м.Городок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Львівської області.</w:t>
      </w:r>
    </w:p>
    <w:p w14:paraId="1374B5A3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lastRenderedPageBreak/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гр.Олексів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Ірині Іванівні.</w:t>
      </w:r>
    </w:p>
    <w:p w14:paraId="7F68FBD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Ковальовій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Галині Степанівні  </w:t>
      </w:r>
    </w:p>
    <w:p w14:paraId="799247D6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внесення змін в рішення Городоцької міської ради № 23/30-5780 від 20 квітня 2023 року «Про затвердження проекту землеустрою щодо відведення у комунальну власність Городоцької міської ради земельної ділянки для будівництва та обслуговування будівель органів державної влади та місцевого самоврядування (для будівництва та обслуговування спортивного майданчика із штучним покриттям (штучною травою)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>: вул. Шевченка, 10,                                     с. Градівка, Львівського району Львівської області».</w:t>
      </w:r>
    </w:p>
    <w:p w14:paraId="7BDAC9C2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надання ТОВ «ЕКО ДОЛИНА» дозволу на викуп та проведення експертної грошової оцінки земельної ділянки не сільськогосподарського призначення.</w:t>
      </w:r>
    </w:p>
    <w:p w14:paraId="137B22C5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 припинення, шляхом розірвання за взаємною згодою сторін, договору оренди землі з Козаком Михайлом Степановичем.</w:t>
      </w:r>
    </w:p>
    <w:p w14:paraId="75F1ACD1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 передачу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гр.Лапкевич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Уляні Степанівні в оренду земельної ділянки.</w:t>
      </w:r>
    </w:p>
    <w:p w14:paraId="537FB22E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 -03.01)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Сонячна,1А,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с.Долиняни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області.</w:t>
      </w:r>
    </w:p>
    <w:p w14:paraId="64E36A0C" w14:textId="77777777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 xml:space="preserve">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 -03.01) розташованої за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адресою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: вул. Козацька,1А, </w:t>
      </w:r>
      <w:proofErr w:type="spellStart"/>
      <w:r w:rsidRPr="00D3201D">
        <w:rPr>
          <w:rFonts w:ascii="Century" w:hAnsi="Century"/>
          <w:sz w:val="28"/>
          <w:szCs w:val="28"/>
          <w:lang w:val="uk-UA" w:bidi="uk-UA"/>
        </w:rPr>
        <w:t>с.Градівка</w:t>
      </w:r>
      <w:proofErr w:type="spellEnd"/>
      <w:r w:rsidRPr="00D3201D">
        <w:rPr>
          <w:rFonts w:ascii="Century" w:hAnsi="Century"/>
          <w:sz w:val="28"/>
          <w:szCs w:val="28"/>
          <w:lang w:val="uk-UA" w:bidi="uk-UA"/>
        </w:rPr>
        <w:t xml:space="preserve"> Львівського району Львівської області</w:t>
      </w:r>
    </w:p>
    <w:p w14:paraId="515FD918" w14:textId="03683850" w:rsidR="00D3201D" w:rsidRPr="00D3201D" w:rsidRDefault="00D3201D" w:rsidP="00D3201D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D3201D">
        <w:rPr>
          <w:rFonts w:ascii="Century" w:hAnsi="Century"/>
          <w:sz w:val="28"/>
          <w:szCs w:val="28"/>
          <w:lang w:val="uk-UA" w:bidi="uk-UA"/>
        </w:rPr>
        <w:t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</w:t>
      </w:r>
    </w:p>
    <w:p w14:paraId="6BECE44A" w14:textId="11A0656E" w:rsidR="00526AC9" w:rsidRDefault="00526AC9" w:rsidP="00743939">
      <w:pPr>
        <w:pStyle w:val="a6"/>
        <w:numPr>
          <w:ilvl w:val="0"/>
          <w:numId w:val="40"/>
        </w:numPr>
        <w:ind w:left="0" w:firstLine="567"/>
        <w:jc w:val="both"/>
        <w:rPr>
          <w:rFonts w:ascii="Century" w:hAnsi="Century"/>
          <w:sz w:val="28"/>
          <w:szCs w:val="28"/>
          <w:lang w:val="uk-UA" w:bidi="uk-UA"/>
        </w:rPr>
      </w:pPr>
      <w:r w:rsidRPr="00125DAD">
        <w:rPr>
          <w:rFonts w:ascii="Century" w:hAnsi="Century"/>
          <w:sz w:val="28"/>
          <w:szCs w:val="28"/>
          <w:lang w:val="uk-UA" w:bidi="uk-UA"/>
        </w:rPr>
        <w:t>Різне</w:t>
      </w:r>
    </w:p>
    <w:p w14:paraId="4DEF5F6F" w14:textId="77777777" w:rsidR="00743939" w:rsidRDefault="00743939" w:rsidP="00743939">
      <w:pPr>
        <w:jc w:val="both"/>
        <w:rPr>
          <w:rFonts w:ascii="Century" w:hAnsi="Century"/>
          <w:sz w:val="28"/>
          <w:szCs w:val="28"/>
          <w:lang w:val="uk-UA" w:bidi="uk-UA"/>
        </w:rPr>
      </w:pPr>
    </w:p>
    <w:p w14:paraId="7F32FD29" w14:textId="77777777" w:rsidR="00743939" w:rsidRPr="00743939" w:rsidRDefault="00743939" w:rsidP="00743939">
      <w:pPr>
        <w:jc w:val="both"/>
        <w:rPr>
          <w:rFonts w:ascii="Century" w:hAnsi="Century"/>
          <w:sz w:val="28"/>
          <w:szCs w:val="28"/>
          <w:lang w:val="uk-UA" w:bidi="uk-UA"/>
        </w:rPr>
      </w:pPr>
    </w:p>
    <w:bookmarkEnd w:id="3"/>
    <w:p w14:paraId="323DF75C" w14:textId="7409E2C4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A4013" w14:textId="77777777" w:rsidR="00623FE0" w:rsidRDefault="00623FE0">
      <w:r>
        <w:separator/>
      </w:r>
    </w:p>
  </w:endnote>
  <w:endnote w:type="continuationSeparator" w:id="0">
    <w:p w14:paraId="2021E3E9" w14:textId="77777777" w:rsidR="00623FE0" w:rsidRDefault="0062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1961D" w14:textId="77777777" w:rsidR="00623FE0" w:rsidRDefault="00623FE0">
      <w:r>
        <w:separator/>
      </w:r>
    </w:p>
  </w:footnote>
  <w:footnote w:type="continuationSeparator" w:id="0">
    <w:p w14:paraId="3AA2574D" w14:textId="77777777" w:rsidR="00623FE0" w:rsidRDefault="00623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3B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  <w:sz w:val="28"/>
        <w:szCs w:val="28"/>
      </w:rPr>
    </w:pPr>
    <w:r w:rsidRPr="007F3B5A">
      <w:rPr>
        <w:rFonts w:ascii="Century" w:hAnsi="Century"/>
        <w:color w:val="000000"/>
        <w:sz w:val="28"/>
        <w:szCs w:val="28"/>
      </w:rPr>
      <w:fldChar w:fldCharType="begin"/>
    </w:r>
    <w:r w:rsidRPr="007F3B5A">
      <w:rPr>
        <w:rFonts w:ascii="Century" w:hAnsi="Century"/>
        <w:color w:val="000000"/>
        <w:sz w:val="28"/>
        <w:szCs w:val="28"/>
      </w:rPr>
      <w:instrText>PAGE</w:instrText>
    </w:r>
    <w:r w:rsidRPr="007F3B5A">
      <w:rPr>
        <w:rFonts w:ascii="Century" w:hAnsi="Century"/>
        <w:color w:val="000000"/>
        <w:sz w:val="28"/>
        <w:szCs w:val="28"/>
      </w:rPr>
      <w:fldChar w:fldCharType="separate"/>
    </w:r>
    <w:r w:rsidR="00EC5C15" w:rsidRPr="007F3B5A">
      <w:rPr>
        <w:rFonts w:ascii="Century" w:hAnsi="Century"/>
        <w:noProof/>
        <w:color w:val="000000"/>
        <w:sz w:val="28"/>
        <w:szCs w:val="28"/>
      </w:rPr>
      <w:t>2</w:t>
    </w:r>
    <w:r w:rsidRPr="007F3B5A">
      <w:rPr>
        <w:rFonts w:ascii="Century" w:hAnsi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5B68"/>
    <w:multiLevelType w:val="hybridMultilevel"/>
    <w:tmpl w:val="340AF554"/>
    <w:lvl w:ilvl="0" w:tplc="2EEEBDAA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2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A2DB0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6" w15:restartNumberingAfterBreak="0">
    <w:nsid w:val="36521411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7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F468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20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3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5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7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2B38F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num w:numId="1" w16cid:durableId="716666284">
    <w:abstractNumId w:val="14"/>
  </w:num>
  <w:num w:numId="2" w16cid:durableId="261032307">
    <w:abstractNumId w:val="5"/>
  </w:num>
  <w:num w:numId="3" w16cid:durableId="2084790396">
    <w:abstractNumId w:val="22"/>
  </w:num>
  <w:num w:numId="4" w16cid:durableId="358893146">
    <w:abstractNumId w:val="11"/>
  </w:num>
  <w:num w:numId="5" w16cid:durableId="1589775571">
    <w:abstractNumId w:val="11"/>
  </w:num>
  <w:num w:numId="6" w16cid:durableId="2068724873">
    <w:abstractNumId w:val="11"/>
  </w:num>
  <w:num w:numId="7" w16cid:durableId="471675961">
    <w:abstractNumId w:val="11"/>
  </w:num>
  <w:num w:numId="8" w16cid:durableId="1834569221">
    <w:abstractNumId w:val="11"/>
    <w:lvlOverride w:ilvl="0">
      <w:startOverride w:val="1"/>
    </w:lvlOverride>
  </w:num>
  <w:num w:numId="9" w16cid:durableId="203714497">
    <w:abstractNumId w:val="11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1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3"/>
  </w:num>
  <w:num w:numId="14" w16cid:durableId="7685915">
    <w:abstractNumId w:val="10"/>
  </w:num>
  <w:num w:numId="15" w16cid:durableId="2070303130">
    <w:abstractNumId w:val="23"/>
  </w:num>
  <w:num w:numId="16" w16cid:durableId="325135696">
    <w:abstractNumId w:val="8"/>
  </w:num>
  <w:num w:numId="17" w16cid:durableId="833303539">
    <w:abstractNumId w:val="12"/>
  </w:num>
  <w:num w:numId="18" w16cid:durableId="1202935077">
    <w:abstractNumId w:val="7"/>
  </w:num>
  <w:num w:numId="19" w16cid:durableId="1566528047">
    <w:abstractNumId w:val="0"/>
  </w:num>
  <w:num w:numId="20" w16cid:durableId="141968547">
    <w:abstractNumId w:val="30"/>
  </w:num>
  <w:num w:numId="21" w16cid:durableId="1159350812">
    <w:abstractNumId w:val="17"/>
  </w:num>
  <w:num w:numId="22" w16cid:durableId="658728151">
    <w:abstractNumId w:val="21"/>
  </w:num>
  <w:num w:numId="23" w16cid:durableId="442118456">
    <w:abstractNumId w:val="24"/>
  </w:num>
  <w:num w:numId="24" w16cid:durableId="1595236995">
    <w:abstractNumId w:val="3"/>
  </w:num>
  <w:num w:numId="25" w16cid:durableId="1575895823">
    <w:abstractNumId w:val="26"/>
  </w:num>
  <w:num w:numId="26" w16cid:durableId="249042634">
    <w:abstractNumId w:val="29"/>
  </w:num>
  <w:num w:numId="27" w16cid:durableId="610474476">
    <w:abstractNumId w:val="15"/>
  </w:num>
  <w:num w:numId="28" w16cid:durableId="1818761012">
    <w:abstractNumId w:val="27"/>
  </w:num>
  <w:num w:numId="29" w16cid:durableId="1003119349">
    <w:abstractNumId w:val="4"/>
  </w:num>
  <w:num w:numId="30" w16cid:durableId="1145395741">
    <w:abstractNumId w:val="20"/>
  </w:num>
  <w:num w:numId="31" w16cid:durableId="2143378718">
    <w:abstractNumId w:val="18"/>
  </w:num>
  <w:num w:numId="32" w16cid:durableId="1534076007">
    <w:abstractNumId w:val="25"/>
  </w:num>
  <w:num w:numId="33" w16cid:durableId="1009986002">
    <w:abstractNumId w:val="9"/>
  </w:num>
  <w:num w:numId="34" w16cid:durableId="591165070">
    <w:abstractNumId w:val="28"/>
  </w:num>
  <w:num w:numId="35" w16cid:durableId="1634823912">
    <w:abstractNumId w:val="11"/>
  </w:num>
  <w:num w:numId="36" w16cid:durableId="1657759248">
    <w:abstractNumId w:val="16"/>
  </w:num>
  <w:num w:numId="37" w16cid:durableId="118959568">
    <w:abstractNumId w:val="19"/>
  </w:num>
  <w:num w:numId="38" w16cid:durableId="1412046103">
    <w:abstractNumId w:val="31"/>
  </w:num>
  <w:num w:numId="39" w16cid:durableId="513570551">
    <w:abstractNumId w:val="11"/>
  </w:num>
  <w:num w:numId="40" w16cid:durableId="1234849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81044"/>
    <w:rsid w:val="000A3E37"/>
    <w:rsid w:val="000A4E82"/>
    <w:rsid w:val="000B6E37"/>
    <w:rsid w:val="000D30C3"/>
    <w:rsid w:val="000D6FBE"/>
    <w:rsid w:val="000F399B"/>
    <w:rsid w:val="000F6E71"/>
    <w:rsid w:val="00104BAB"/>
    <w:rsid w:val="00114861"/>
    <w:rsid w:val="0012420A"/>
    <w:rsid w:val="0012565B"/>
    <w:rsid w:val="00125D1F"/>
    <w:rsid w:val="00125DAD"/>
    <w:rsid w:val="001450D2"/>
    <w:rsid w:val="00147856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6103A"/>
    <w:rsid w:val="00270609"/>
    <w:rsid w:val="002A6019"/>
    <w:rsid w:val="002B1698"/>
    <w:rsid w:val="002C2BDE"/>
    <w:rsid w:val="002C5526"/>
    <w:rsid w:val="002C684A"/>
    <w:rsid w:val="002F0D4C"/>
    <w:rsid w:val="002F72E9"/>
    <w:rsid w:val="00306A50"/>
    <w:rsid w:val="00315088"/>
    <w:rsid w:val="0031526C"/>
    <w:rsid w:val="00327CDB"/>
    <w:rsid w:val="00350553"/>
    <w:rsid w:val="003505EC"/>
    <w:rsid w:val="00350675"/>
    <w:rsid w:val="003532F1"/>
    <w:rsid w:val="003548D5"/>
    <w:rsid w:val="0037787D"/>
    <w:rsid w:val="00394173"/>
    <w:rsid w:val="003B4A4E"/>
    <w:rsid w:val="003C7FED"/>
    <w:rsid w:val="003E6F1A"/>
    <w:rsid w:val="003F303C"/>
    <w:rsid w:val="00452037"/>
    <w:rsid w:val="00460484"/>
    <w:rsid w:val="004618E5"/>
    <w:rsid w:val="00477AFA"/>
    <w:rsid w:val="004840AE"/>
    <w:rsid w:val="0048555F"/>
    <w:rsid w:val="00485DD2"/>
    <w:rsid w:val="004C642E"/>
    <w:rsid w:val="004D3419"/>
    <w:rsid w:val="004E07A5"/>
    <w:rsid w:val="004E5CE2"/>
    <w:rsid w:val="004F11B8"/>
    <w:rsid w:val="004F4966"/>
    <w:rsid w:val="004F6605"/>
    <w:rsid w:val="004F6AE5"/>
    <w:rsid w:val="00526AC9"/>
    <w:rsid w:val="0052731C"/>
    <w:rsid w:val="005304E0"/>
    <w:rsid w:val="00547F20"/>
    <w:rsid w:val="0056124A"/>
    <w:rsid w:val="00570B1D"/>
    <w:rsid w:val="00575EEE"/>
    <w:rsid w:val="00580494"/>
    <w:rsid w:val="005A427A"/>
    <w:rsid w:val="005A44C8"/>
    <w:rsid w:val="005B15A0"/>
    <w:rsid w:val="005C7CE4"/>
    <w:rsid w:val="005D3A8B"/>
    <w:rsid w:val="005D52C4"/>
    <w:rsid w:val="00600165"/>
    <w:rsid w:val="0060408E"/>
    <w:rsid w:val="00606F5A"/>
    <w:rsid w:val="00623FE0"/>
    <w:rsid w:val="00630E33"/>
    <w:rsid w:val="00696862"/>
    <w:rsid w:val="00697783"/>
    <w:rsid w:val="006B7B11"/>
    <w:rsid w:val="006C01AF"/>
    <w:rsid w:val="006D1215"/>
    <w:rsid w:val="006E3547"/>
    <w:rsid w:val="006F0210"/>
    <w:rsid w:val="006F69AD"/>
    <w:rsid w:val="007021B3"/>
    <w:rsid w:val="00716F1C"/>
    <w:rsid w:val="00743939"/>
    <w:rsid w:val="00747B30"/>
    <w:rsid w:val="00773A89"/>
    <w:rsid w:val="007770DA"/>
    <w:rsid w:val="00777D7E"/>
    <w:rsid w:val="0078277A"/>
    <w:rsid w:val="007868C1"/>
    <w:rsid w:val="00787B78"/>
    <w:rsid w:val="00793A31"/>
    <w:rsid w:val="00794B0E"/>
    <w:rsid w:val="007C0E46"/>
    <w:rsid w:val="007C1716"/>
    <w:rsid w:val="007C2D8B"/>
    <w:rsid w:val="007F3B5A"/>
    <w:rsid w:val="00801177"/>
    <w:rsid w:val="0083271A"/>
    <w:rsid w:val="00877548"/>
    <w:rsid w:val="00895322"/>
    <w:rsid w:val="008971C6"/>
    <w:rsid w:val="008D31D2"/>
    <w:rsid w:val="008E157A"/>
    <w:rsid w:val="008E1E78"/>
    <w:rsid w:val="0091464A"/>
    <w:rsid w:val="00932D2E"/>
    <w:rsid w:val="0093552B"/>
    <w:rsid w:val="009441CB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C37D1"/>
    <w:rsid w:val="009E2651"/>
    <w:rsid w:val="009F62D8"/>
    <w:rsid w:val="00A02F86"/>
    <w:rsid w:val="00A32DB3"/>
    <w:rsid w:val="00A3420F"/>
    <w:rsid w:val="00A40B24"/>
    <w:rsid w:val="00A51464"/>
    <w:rsid w:val="00A5724C"/>
    <w:rsid w:val="00A606F1"/>
    <w:rsid w:val="00A6355C"/>
    <w:rsid w:val="00A87807"/>
    <w:rsid w:val="00A947F2"/>
    <w:rsid w:val="00AB008F"/>
    <w:rsid w:val="00AB3429"/>
    <w:rsid w:val="00AC18B8"/>
    <w:rsid w:val="00AD7A77"/>
    <w:rsid w:val="00B0638E"/>
    <w:rsid w:val="00B12F6F"/>
    <w:rsid w:val="00B35505"/>
    <w:rsid w:val="00B434AC"/>
    <w:rsid w:val="00B754DE"/>
    <w:rsid w:val="00B9033D"/>
    <w:rsid w:val="00B92DDE"/>
    <w:rsid w:val="00BB2C7D"/>
    <w:rsid w:val="00BD16AA"/>
    <w:rsid w:val="00BE29E3"/>
    <w:rsid w:val="00BF1A1A"/>
    <w:rsid w:val="00BF6398"/>
    <w:rsid w:val="00C11037"/>
    <w:rsid w:val="00C30D1C"/>
    <w:rsid w:val="00C3483C"/>
    <w:rsid w:val="00C41A30"/>
    <w:rsid w:val="00C42EC8"/>
    <w:rsid w:val="00C64FDA"/>
    <w:rsid w:val="00C7116B"/>
    <w:rsid w:val="00C8188A"/>
    <w:rsid w:val="00C9611E"/>
    <w:rsid w:val="00CA3AC2"/>
    <w:rsid w:val="00CA44BE"/>
    <w:rsid w:val="00CC28DE"/>
    <w:rsid w:val="00CC6772"/>
    <w:rsid w:val="00CD0B2C"/>
    <w:rsid w:val="00CD693C"/>
    <w:rsid w:val="00CE1968"/>
    <w:rsid w:val="00CE762A"/>
    <w:rsid w:val="00CF07D3"/>
    <w:rsid w:val="00D03B37"/>
    <w:rsid w:val="00D071BF"/>
    <w:rsid w:val="00D144F2"/>
    <w:rsid w:val="00D3201D"/>
    <w:rsid w:val="00D3604C"/>
    <w:rsid w:val="00D36617"/>
    <w:rsid w:val="00D50AF6"/>
    <w:rsid w:val="00D543F7"/>
    <w:rsid w:val="00D57A40"/>
    <w:rsid w:val="00D73A71"/>
    <w:rsid w:val="00DA17DA"/>
    <w:rsid w:val="00DA212B"/>
    <w:rsid w:val="00DC4F2A"/>
    <w:rsid w:val="00DD5E84"/>
    <w:rsid w:val="00DF1651"/>
    <w:rsid w:val="00DF1750"/>
    <w:rsid w:val="00E13279"/>
    <w:rsid w:val="00E159E1"/>
    <w:rsid w:val="00E3283E"/>
    <w:rsid w:val="00E32C20"/>
    <w:rsid w:val="00E35916"/>
    <w:rsid w:val="00E364C3"/>
    <w:rsid w:val="00E55E1F"/>
    <w:rsid w:val="00E572C2"/>
    <w:rsid w:val="00E62446"/>
    <w:rsid w:val="00E641E6"/>
    <w:rsid w:val="00E81A78"/>
    <w:rsid w:val="00E853C6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316"/>
    <w:rsid w:val="00F558DE"/>
    <w:rsid w:val="00F62C4B"/>
    <w:rsid w:val="00F9151A"/>
    <w:rsid w:val="00FB092C"/>
    <w:rsid w:val="00FB1772"/>
    <w:rsid w:val="00FB4EC9"/>
    <w:rsid w:val="00FC2FBA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10</Pages>
  <Words>14960</Words>
  <Characters>8528</Characters>
  <Application>Microsoft Office Word</Application>
  <DocSecurity>0</DocSecurity>
  <Lines>71</Lines>
  <Paragraphs>46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110</cp:revision>
  <cp:lastPrinted>2025-04-23T05:33:00Z</cp:lastPrinted>
  <dcterms:created xsi:type="dcterms:W3CDTF">2024-01-18T09:41:00Z</dcterms:created>
  <dcterms:modified xsi:type="dcterms:W3CDTF">2025-05-28T08:00:00Z</dcterms:modified>
</cp:coreProperties>
</file>